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EFCC92B" w14:textId="7106C98E" w:rsidR="005120B3" w:rsidRDefault="007160BF" w:rsidP="001D7308">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2C6F3F61" w14:textId="77777777" w:rsidR="00563482" w:rsidRPr="007160BF" w:rsidRDefault="00563482" w:rsidP="001D7308">
      <w:pPr>
        <w:spacing w:after="0" w:line="240" w:lineRule="auto"/>
        <w:jc w:val="center"/>
        <w:rPr>
          <w:rFonts w:ascii="Times New Roman" w:eastAsia="Times New Roman" w:hAnsi="Times New Roman" w:cs="Times New Roman"/>
          <w:sz w:val="24"/>
          <w:szCs w:val="24"/>
          <w:lang w:eastAsia="lv-LV" w:bidi="lo-LA"/>
        </w:rPr>
      </w:pP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323504E4" w14:textId="00A65E09" w:rsidR="00984A86" w:rsidRDefault="00D418A1"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034D2F">
        <w:rPr>
          <w:rFonts w:ascii="Times New Roman" w:eastAsia="Arial Unicode MS" w:hAnsi="Times New Roman" w:cs="Times New Roman"/>
          <w:b/>
          <w:sz w:val="24"/>
          <w:szCs w:val="24"/>
          <w:lang w:eastAsia="lv-LV"/>
        </w:rPr>
        <w:t>2</w:t>
      </w:r>
      <w:r w:rsidR="000E37AC">
        <w:rPr>
          <w:rFonts w:ascii="Times New Roman" w:eastAsia="Arial Unicode MS" w:hAnsi="Times New Roman" w:cs="Times New Roman"/>
          <w:b/>
          <w:sz w:val="24"/>
          <w:szCs w:val="24"/>
          <w:lang w:eastAsia="lv-LV"/>
        </w:rPr>
        <w:t>9</w:t>
      </w:r>
      <w:r w:rsidR="00034D2F">
        <w:rPr>
          <w:rFonts w:ascii="Times New Roman" w:eastAsia="Arial Unicode MS" w:hAnsi="Times New Roman" w:cs="Times New Roman"/>
          <w:b/>
          <w:sz w:val="24"/>
          <w:szCs w:val="24"/>
          <w:lang w:eastAsia="lv-LV"/>
        </w:rPr>
        <w:t>.aprīlī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ab/>
      </w:r>
      <w:r w:rsidR="00617818">
        <w:rPr>
          <w:rFonts w:ascii="Times New Roman" w:eastAsia="Arial Unicode MS" w:hAnsi="Times New Roman" w:cs="Times New Roman"/>
          <w:b/>
          <w:sz w:val="24"/>
          <w:szCs w:val="24"/>
          <w:lang w:eastAsia="lv-LV"/>
        </w:rPr>
        <w:tab/>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465BF4">
        <w:rPr>
          <w:rFonts w:ascii="Times New Roman" w:eastAsia="Arial Unicode MS" w:hAnsi="Times New Roman" w:cs="Times New Roman"/>
          <w:b/>
          <w:sz w:val="24"/>
          <w:szCs w:val="24"/>
          <w:lang w:eastAsia="lv-LV"/>
        </w:rPr>
        <w:t>1</w:t>
      </w:r>
      <w:r w:rsidR="00415371">
        <w:rPr>
          <w:rFonts w:ascii="Times New Roman" w:eastAsia="Arial Unicode MS" w:hAnsi="Times New Roman" w:cs="Times New Roman"/>
          <w:b/>
          <w:sz w:val="24"/>
          <w:szCs w:val="24"/>
          <w:lang w:eastAsia="lv-LV"/>
        </w:rPr>
        <w:t>6</w:t>
      </w:r>
      <w:r w:rsidR="0048296F">
        <w:rPr>
          <w:rFonts w:ascii="Times New Roman" w:eastAsia="Arial Unicode MS" w:hAnsi="Times New Roman" w:cs="Times New Roman"/>
          <w:b/>
          <w:sz w:val="24"/>
          <w:szCs w:val="24"/>
          <w:lang w:eastAsia="lv-LV"/>
        </w:rPr>
        <w:t>9</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0E37AC">
        <w:rPr>
          <w:rFonts w:ascii="Times New Roman" w:eastAsia="Arial Unicode MS" w:hAnsi="Times New Roman" w:cs="Times New Roman"/>
          <w:sz w:val="24"/>
          <w:szCs w:val="24"/>
          <w:lang w:eastAsia="lv-LV"/>
        </w:rPr>
        <w:t>10</w:t>
      </w:r>
      <w:r w:rsidR="0046415D">
        <w:rPr>
          <w:rFonts w:ascii="Times New Roman" w:eastAsia="Arial Unicode MS" w:hAnsi="Times New Roman" w:cs="Times New Roman"/>
          <w:sz w:val="24"/>
          <w:szCs w:val="24"/>
          <w:lang w:eastAsia="lv-LV"/>
        </w:rPr>
        <w:t xml:space="preserve">, </w:t>
      </w:r>
      <w:r w:rsidR="0048296F">
        <w:rPr>
          <w:rFonts w:ascii="Times New Roman" w:eastAsia="Arial Unicode MS" w:hAnsi="Times New Roman" w:cs="Times New Roman"/>
          <w:sz w:val="24"/>
          <w:szCs w:val="24"/>
          <w:lang w:eastAsia="lv-LV"/>
        </w:rPr>
        <w:t>6</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1992D637" w14:textId="30F29113" w:rsidR="00790A6D" w:rsidRDefault="00790A6D"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7DACD413" w14:textId="77777777" w:rsidR="0048296F" w:rsidRDefault="0048296F" w:rsidP="0048296F">
      <w:pPr>
        <w:pStyle w:val="Virsraksts1"/>
        <w:ind w:firstLine="0"/>
        <w:rPr>
          <w:rFonts w:cs="Times New Roman"/>
          <w:color w:val="000000"/>
        </w:rPr>
      </w:pPr>
      <w:r>
        <w:rPr>
          <w:rFonts w:cs="Times New Roman"/>
        </w:rPr>
        <w:t>Par grozījumiem 2014.gada 12.novembra domes lēmumā Nr.673 “</w:t>
      </w:r>
      <w:r>
        <w:rPr>
          <w:rFonts w:cs="Times New Roman"/>
          <w:bCs/>
          <w:color w:val="000000"/>
        </w:rPr>
        <w:t>Par pilsētas zemes piederību, piekritību”</w:t>
      </w:r>
    </w:p>
    <w:p w14:paraId="6D84D194" w14:textId="77777777" w:rsidR="0048296F" w:rsidRPr="008376E3" w:rsidRDefault="0048296F" w:rsidP="0048296F">
      <w:pPr>
        <w:spacing w:after="0" w:line="240" w:lineRule="auto"/>
        <w:rPr>
          <w:rFonts w:ascii="Times New Roman" w:hAnsi="Times New Roman"/>
          <w:bCs/>
          <w:i/>
          <w:sz w:val="24"/>
          <w:szCs w:val="24"/>
        </w:rPr>
      </w:pPr>
    </w:p>
    <w:p w14:paraId="1B6906BD" w14:textId="77777777" w:rsidR="0048296F" w:rsidRDefault="0048296F" w:rsidP="0048296F">
      <w:pPr>
        <w:spacing w:after="0" w:line="240" w:lineRule="auto"/>
        <w:jc w:val="both"/>
        <w:rPr>
          <w:rFonts w:ascii="Times New Roman" w:hAnsi="Times New Roman"/>
          <w:bCs/>
          <w:sz w:val="24"/>
          <w:szCs w:val="24"/>
        </w:rPr>
      </w:pPr>
      <w:r>
        <w:rPr>
          <w:rFonts w:ascii="Times New Roman" w:hAnsi="Times New Roman"/>
          <w:bCs/>
          <w:sz w:val="24"/>
          <w:szCs w:val="24"/>
        </w:rPr>
        <w:t xml:space="preserve">     </w:t>
      </w:r>
      <w:r>
        <w:rPr>
          <w:rFonts w:ascii="Times New Roman" w:hAnsi="Times New Roman"/>
          <w:bCs/>
          <w:sz w:val="24"/>
          <w:szCs w:val="24"/>
        </w:rPr>
        <w:tab/>
        <w:t>Ar Madonas novada pašvaldības 2014.gada 12.novembra domes lēmumu Nr.673 (protokols Nr.23, 14.p) tika pieņemts lēmums par pilsētas zemes ar kadastra numuru 7001 001 0975  607 kv.m platībā piekritību pašvaldībai.</w:t>
      </w:r>
    </w:p>
    <w:p w14:paraId="273450C3" w14:textId="77777777" w:rsidR="0048296F" w:rsidRPr="001D453B" w:rsidRDefault="0048296F" w:rsidP="0048296F">
      <w:pPr>
        <w:spacing w:after="0" w:line="240" w:lineRule="auto"/>
        <w:ind w:firstLine="720"/>
        <w:jc w:val="both"/>
        <w:rPr>
          <w:rFonts w:ascii="Times New Roman" w:eastAsia="Times New Roman" w:hAnsi="Times New Roman" w:cs="Times New Roman"/>
          <w:sz w:val="24"/>
          <w:szCs w:val="24"/>
          <w:lang w:eastAsia="lv-LV"/>
        </w:rPr>
      </w:pPr>
      <w:r w:rsidRPr="001D453B">
        <w:rPr>
          <w:rFonts w:ascii="Times New Roman" w:hAnsi="Times New Roman" w:cs="Times New Roman"/>
          <w:sz w:val="24"/>
          <w:szCs w:val="24"/>
        </w:rPr>
        <w:t>Veicot īpašuma kadastrālo uzmērīšanu, tika konstatēts, ka uzmērītā zemes platība ir 1201 kv.m platībā, kas</w:t>
      </w:r>
      <w:r>
        <w:rPr>
          <w:rFonts w:ascii="Times New Roman" w:hAnsi="Times New Roman" w:cs="Times New Roman"/>
          <w:sz w:val="24"/>
          <w:szCs w:val="24"/>
        </w:rPr>
        <w:t xml:space="preserve"> ir</w:t>
      </w:r>
      <w:r w:rsidRPr="001D453B">
        <w:rPr>
          <w:rFonts w:ascii="Times New Roman" w:hAnsi="Times New Roman" w:cs="Times New Roman"/>
          <w:sz w:val="24"/>
          <w:szCs w:val="24"/>
        </w:rPr>
        <w:t xml:space="preserve"> lielāka nekā lēmumā  norādītā platībā. </w:t>
      </w:r>
    </w:p>
    <w:p w14:paraId="1D0B02FD" w14:textId="61C2D9ED" w:rsidR="0048296F" w:rsidRPr="00E461DB" w:rsidRDefault="0048296F" w:rsidP="0048296F">
      <w:pPr>
        <w:spacing w:after="0" w:line="240" w:lineRule="auto"/>
        <w:jc w:val="both"/>
      </w:pPr>
      <w:r>
        <w:rPr>
          <w:rFonts w:ascii="Times New Roman" w:hAnsi="Times New Roman" w:cs="Times New Roman"/>
          <w:sz w:val="24"/>
          <w:szCs w:val="24"/>
        </w:rPr>
        <w:t xml:space="preserve"> </w:t>
      </w:r>
      <w:r>
        <w:rPr>
          <w:rFonts w:ascii="Times New Roman" w:hAnsi="Times New Roman" w:cs="Times New Roman"/>
          <w:sz w:val="24"/>
          <w:szCs w:val="24"/>
        </w:rPr>
        <w:tab/>
        <w:t>Ņemot vērā iepriekš minēto un a</w:t>
      </w:r>
      <w:r w:rsidRPr="001D453B">
        <w:rPr>
          <w:rFonts w:ascii="Times New Roman" w:hAnsi="Times New Roman" w:cs="Times New Roman"/>
          <w:sz w:val="24"/>
          <w:szCs w:val="24"/>
        </w:rPr>
        <w:t xml:space="preserve">tbilstoši likuma </w:t>
      </w:r>
      <w:r>
        <w:rPr>
          <w:rFonts w:ascii="Times New Roman" w:hAnsi="Times New Roman" w:cs="Times New Roman"/>
          <w:sz w:val="24"/>
          <w:szCs w:val="24"/>
        </w:rPr>
        <w:t>“</w:t>
      </w:r>
      <w:r w:rsidRPr="001D453B">
        <w:rPr>
          <w:rFonts w:ascii="Times New Roman" w:hAnsi="Times New Roman" w:cs="Times New Roman"/>
          <w:sz w:val="24"/>
          <w:szCs w:val="24"/>
        </w:rPr>
        <w:t xml:space="preserve"> Par zemes reformas pabeigšanu lauku apvidos</w:t>
      </w:r>
      <w:r>
        <w:rPr>
          <w:rFonts w:ascii="Times New Roman" w:hAnsi="Times New Roman" w:cs="Times New Roman"/>
          <w:sz w:val="24"/>
          <w:szCs w:val="24"/>
        </w:rPr>
        <w:t>”</w:t>
      </w:r>
      <w:r w:rsidRPr="001D453B">
        <w:rPr>
          <w:rFonts w:ascii="Times New Roman" w:hAnsi="Times New Roman" w:cs="Times New Roman"/>
          <w:sz w:val="24"/>
          <w:szCs w:val="24"/>
        </w:rPr>
        <w:t xml:space="preserve"> 2.panta (9) daļai, kurā teikts, ka ja kadastrālajā uzmērīšanā noteiktā zemes platība pārsniedz pastāvīgā lietošanā piešķirto zemes platību vai ir mazāka par to un zemes gabala robežu kontūras apvidū atbilst lēmuma par zemes piešķiršanu pastāvīgā lietošanā grafiskajā pielikumā noteiktajām robežu kontūrām, pašvaldība pieņem lēmumu par zemes platības precizēšanu</w:t>
      </w:r>
      <w:r>
        <w:t xml:space="preserve">,  </w:t>
      </w:r>
      <w:r w:rsidRPr="00D57A67">
        <w:rPr>
          <w:rFonts w:ascii="Times New Roman" w:hAnsi="Times New Roman" w:cs="Times New Roman"/>
          <w:bCs/>
          <w:sz w:val="24"/>
          <w:szCs w:val="24"/>
        </w:rPr>
        <w:t>ņemot vērā 14.04.2021.</w:t>
      </w:r>
      <w:r>
        <w:rPr>
          <w:rFonts w:ascii="Times New Roman" w:hAnsi="Times New Roman" w:cs="Times New Roman"/>
          <w:b/>
          <w:sz w:val="24"/>
          <w:szCs w:val="24"/>
        </w:rPr>
        <w:t xml:space="preserve"> </w:t>
      </w:r>
      <w:r>
        <w:rPr>
          <w:rFonts w:ascii="Times New Roman" w:hAnsi="Times New Roman" w:cs="Times New Roman"/>
          <w:sz w:val="24"/>
          <w:szCs w:val="24"/>
        </w:rPr>
        <w:t xml:space="preserve">Uzņēmējdarbības, teritoriālo un vides jautājumu komitejas atzinumu, </w:t>
      </w:r>
      <w:bookmarkStart w:id="0" w:name="_Hlk508403601"/>
      <w:bookmarkStart w:id="1" w:name="OLE_LINK1"/>
      <w:r w:rsidRPr="004D6EDD">
        <w:rPr>
          <w:rFonts w:ascii="Times New Roman" w:eastAsia="Times New Roman" w:hAnsi="Times New Roman" w:cs="Times New Roman"/>
          <w:b/>
          <w:color w:val="000000"/>
          <w:sz w:val="24"/>
          <w:szCs w:val="24"/>
        </w:rPr>
        <w:t>atklāti balsojot:  PAR –  1</w:t>
      </w:r>
      <w:r>
        <w:rPr>
          <w:rFonts w:ascii="Times New Roman" w:eastAsia="Times New Roman" w:hAnsi="Times New Roman" w:cs="Times New Roman"/>
          <w:b/>
          <w:color w:val="000000"/>
          <w:sz w:val="24"/>
          <w:szCs w:val="24"/>
        </w:rPr>
        <w:t>4</w:t>
      </w:r>
      <w:r w:rsidRPr="004D6EDD">
        <w:rPr>
          <w:rFonts w:ascii="Times New Roman" w:eastAsia="Times New Roman" w:hAnsi="Times New Roman" w:cs="Times New Roman"/>
          <w:b/>
          <w:color w:val="000000"/>
          <w:sz w:val="24"/>
          <w:szCs w:val="24"/>
        </w:rPr>
        <w:t xml:space="preserve"> </w:t>
      </w:r>
      <w:r w:rsidRPr="004D6EDD">
        <w:rPr>
          <w:rFonts w:ascii="Times New Roman" w:eastAsia="Times New Roman" w:hAnsi="Times New Roman" w:cs="Times New Roman"/>
          <w:color w:val="000000"/>
          <w:sz w:val="24"/>
          <w:szCs w:val="24"/>
        </w:rPr>
        <w:t xml:space="preserve">(Agris Lungevičs, Aleksandrs Šrubs, Andris Dombrovskis, </w:t>
      </w:r>
      <w:r>
        <w:rPr>
          <w:rFonts w:ascii="Times New Roman" w:eastAsia="Times New Roman" w:hAnsi="Times New Roman" w:cs="Times New Roman"/>
          <w:color w:val="000000"/>
          <w:sz w:val="24"/>
          <w:szCs w:val="24"/>
        </w:rPr>
        <w:t xml:space="preserve">Andris Sakne, </w:t>
      </w:r>
      <w:r w:rsidRPr="004D6EDD">
        <w:rPr>
          <w:rFonts w:ascii="Times New Roman" w:eastAsia="Times New Roman" w:hAnsi="Times New Roman" w:cs="Times New Roman"/>
          <w:color w:val="000000"/>
          <w:sz w:val="24"/>
          <w:szCs w:val="24"/>
        </w:rPr>
        <w:t xml:space="preserve">Artūrs Čačka, Artūrs Grandāns, Gatis Teilis, Gunārs Ikaunieks, Inese Strode, Ivars Miķelsons, Kaspars Udrass, Valda Kļaviņa, Valentīns Rakstiņš, Zigfrīds Gora), </w:t>
      </w:r>
      <w:r w:rsidRPr="004D6EDD">
        <w:rPr>
          <w:rFonts w:ascii="Times New Roman" w:eastAsia="Times New Roman" w:hAnsi="Times New Roman" w:cs="Times New Roman"/>
          <w:b/>
          <w:color w:val="000000"/>
          <w:sz w:val="24"/>
          <w:szCs w:val="24"/>
        </w:rPr>
        <w:t xml:space="preserve">PRET </w:t>
      </w:r>
      <w:r w:rsidRPr="004D6EDD">
        <w:rPr>
          <w:rFonts w:ascii="Times New Roman" w:eastAsia="Times New Roman" w:hAnsi="Times New Roman" w:cs="Times New Roman"/>
          <w:b/>
          <w:bCs/>
          <w:color w:val="000000"/>
          <w:sz w:val="24"/>
          <w:szCs w:val="24"/>
        </w:rPr>
        <w:t>– NAV</w:t>
      </w:r>
      <w:r w:rsidRPr="004D6EDD">
        <w:rPr>
          <w:rFonts w:ascii="Times New Roman" w:eastAsia="Times New Roman" w:hAnsi="Times New Roman" w:cs="Times New Roman"/>
          <w:color w:val="000000"/>
          <w:sz w:val="24"/>
          <w:szCs w:val="24"/>
        </w:rPr>
        <w:t xml:space="preserve">, </w:t>
      </w:r>
      <w:r w:rsidRPr="004D6EDD">
        <w:rPr>
          <w:rFonts w:ascii="Times New Roman" w:eastAsia="Times New Roman" w:hAnsi="Times New Roman" w:cs="Times New Roman"/>
          <w:b/>
          <w:color w:val="000000"/>
          <w:sz w:val="24"/>
          <w:szCs w:val="24"/>
        </w:rPr>
        <w:t>ATTURAS – NAV</w:t>
      </w:r>
      <w:r w:rsidRPr="004D6EDD">
        <w:rPr>
          <w:rFonts w:ascii="Times New Roman" w:eastAsia="Times New Roman" w:hAnsi="Times New Roman" w:cs="Times New Roman"/>
          <w:color w:val="000000"/>
          <w:sz w:val="24"/>
          <w:szCs w:val="24"/>
        </w:rPr>
        <w:t xml:space="preserve">, Madonas novada pašvaldības dome </w:t>
      </w:r>
      <w:r w:rsidRPr="004D6EDD">
        <w:rPr>
          <w:rFonts w:ascii="Times New Roman" w:eastAsia="Times New Roman" w:hAnsi="Times New Roman" w:cs="Times New Roman"/>
          <w:b/>
          <w:color w:val="000000"/>
          <w:sz w:val="24"/>
          <w:szCs w:val="24"/>
        </w:rPr>
        <w:t>NOLEMJ:</w:t>
      </w:r>
      <w:bookmarkEnd w:id="0"/>
      <w:bookmarkEnd w:id="1"/>
    </w:p>
    <w:p w14:paraId="4A7E5596" w14:textId="77777777" w:rsidR="0048296F" w:rsidRDefault="0048296F" w:rsidP="0048296F">
      <w:pPr>
        <w:spacing w:after="0" w:line="240" w:lineRule="auto"/>
        <w:jc w:val="both"/>
        <w:rPr>
          <w:rFonts w:ascii="Times New Roman" w:hAnsi="Times New Roman" w:cs="Times New Roman"/>
          <w:sz w:val="24"/>
          <w:szCs w:val="24"/>
        </w:rPr>
      </w:pPr>
    </w:p>
    <w:p w14:paraId="64CE533A" w14:textId="3309F4D1" w:rsidR="0048296F" w:rsidRDefault="0048296F" w:rsidP="0048296F">
      <w:pPr>
        <w:spacing w:after="0" w:line="24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Grozīt 2014.gada 12.novembra Madonas novada pašvaldības domes lēmumu Nr.673 un izteikt jaunā redakcijā:</w:t>
      </w:r>
    </w:p>
    <w:p w14:paraId="5A5BC3BE" w14:textId="0A96826B" w:rsidR="0048296F" w:rsidRDefault="0048296F" w:rsidP="0048296F">
      <w:pPr>
        <w:spacing w:after="0" w:line="240" w:lineRule="auto"/>
        <w:ind w:firstLine="720"/>
        <w:jc w:val="both"/>
        <w:rPr>
          <w:rFonts w:ascii="Times New Roman" w:eastAsia="Times New Roman" w:hAnsi="Times New Roman" w:cs="Arial Unicode MS"/>
          <w:sz w:val="24"/>
          <w:szCs w:val="24"/>
          <w:lang w:eastAsia="lv-LV" w:bidi="lo-LA"/>
        </w:rPr>
      </w:pPr>
      <w:r w:rsidRPr="001D453B">
        <w:rPr>
          <w:rFonts w:ascii="Times New Roman" w:eastAsia="Times New Roman" w:hAnsi="Times New Roman" w:cs="Arial Unicode MS"/>
          <w:sz w:val="24"/>
          <w:szCs w:val="24"/>
          <w:lang w:eastAsia="lv-LV" w:bidi="lo-LA"/>
        </w:rPr>
        <w:t>Madonas novada pašvaldībai Madonas pilsētā piekrīt un zemes reformas laikā ir ierakstāmas zemesgrāmatā uz pašvaldības vārda šādas pilsētas zemes vienības:</w:t>
      </w:r>
    </w:p>
    <w:p w14:paraId="4B15FBAB" w14:textId="77777777" w:rsidR="0048296F" w:rsidRPr="001D453B" w:rsidRDefault="0048296F" w:rsidP="0048296F">
      <w:pPr>
        <w:spacing w:after="0" w:line="240" w:lineRule="auto"/>
        <w:ind w:firstLine="720"/>
        <w:jc w:val="both"/>
        <w:rPr>
          <w:rFonts w:ascii="Times New Roman" w:eastAsia="Times New Roman" w:hAnsi="Times New Roman" w:cs="Arial Unicode MS"/>
          <w:sz w:val="24"/>
          <w:szCs w:val="24"/>
          <w:lang w:eastAsia="lv-LV" w:bidi="lo-LA"/>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118"/>
        <w:gridCol w:w="2126"/>
        <w:gridCol w:w="2552"/>
      </w:tblGrid>
      <w:tr w:rsidR="0048296F" w:rsidRPr="001D453B" w14:paraId="3F56F972" w14:textId="77777777" w:rsidTr="0048296F">
        <w:trPr>
          <w:trHeight w:val="2459"/>
        </w:trPr>
        <w:tc>
          <w:tcPr>
            <w:tcW w:w="2130" w:type="dxa"/>
            <w:tcBorders>
              <w:top w:val="single" w:sz="4" w:space="0" w:color="auto"/>
              <w:left w:val="single" w:sz="4" w:space="0" w:color="auto"/>
              <w:bottom w:val="single" w:sz="4" w:space="0" w:color="auto"/>
              <w:right w:val="single" w:sz="4" w:space="0" w:color="auto"/>
            </w:tcBorders>
            <w:hideMark/>
          </w:tcPr>
          <w:p w14:paraId="0D712A8A" w14:textId="77777777" w:rsidR="0048296F" w:rsidRPr="001D453B" w:rsidRDefault="0048296F" w:rsidP="0048296F">
            <w:pPr>
              <w:spacing w:after="0" w:line="240" w:lineRule="auto"/>
              <w:jc w:val="center"/>
              <w:rPr>
                <w:rFonts w:ascii="Times New Roman" w:eastAsia="Times New Roman" w:hAnsi="Times New Roman" w:cs="Arial Unicode MS"/>
                <w:i/>
                <w:sz w:val="24"/>
                <w:szCs w:val="24"/>
                <w:lang w:eastAsia="lv-LV" w:bidi="lo-LA"/>
              </w:rPr>
            </w:pPr>
            <w:r w:rsidRPr="001D453B">
              <w:rPr>
                <w:rFonts w:ascii="Times New Roman" w:eastAsia="Times New Roman" w:hAnsi="Times New Roman" w:cs="Arial Unicode MS"/>
                <w:i/>
                <w:sz w:val="24"/>
                <w:szCs w:val="24"/>
                <w:lang w:eastAsia="lv-LV" w:bidi="lo-LA"/>
              </w:rPr>
              <w:t>Zemes vienības atrašanās vieta</w:t>
            </w:r>
          </w:p>
        </w:tc>
        <w:tc>
          <w:tcPr>
            <w:tcW w:w="2118" w:type="dxa"/>
            <w:tcBorders>
              <w:top w:val="single" w:sz="4" w:space="0" w:color="auto"/>
              <w:left w:val="single" w:sz="4" w:space="0" w:color="auto"/>
              <w:bottom w:val="single" w:sz="4" w:space="0" w:color="auto"/>
              <w:right w:val="single" w:sz="4" w:space="0" w:color="auto"/>
            </w:tcBorders>
            <w:hideMark/>
          </w:tcPr>
          <w:p w14:paraId="4979B3CB" w14:textId="77777777" w:rsidR="0048296F" w:rsidRPr="001D453B" w:rsidRDefault="0048296F" w:rsidP="0048296F">
            <w:pPr>
              <w:spacing w:after="0" w:line="240" w:lineRule="auto"/>
              <w:jc w:val="center"/>
              <w:rPr>
                <w:rFonts w:ascii="Times New Roman" w:eastAsia="Times New Roman" w:hAnsi="Times New Roman" w:cs="Arial Unicode MS"/>
                <w:i/>
                <w:sz w:val="24"/>
                <w:szCs w:val="24"/>
                <w:lang w:eastAsia="lv-LV" w:bidi="lo-LA"/>
              </w:rPr>
            </w:pPr>
            <w:r w:rsidRPr="001D453B">
              <w:rPr>
                <w:rFonts w:ascii="Times New Roman" w:eastAsia="Times New Roman" w:hAnsi="Times New Roman" w:cs="Arial Unicode MS"/>
                <w:i/>
                <w:sz w:val="24"/>
                <w:szCs w:val="24"/>
                <w:lang w:eastAsia="lv-LV" w:bidi="lo-LA"/>
              </w:rPr>
              <w:t>Zemes vienības kadastra apzīmējums</w:t>
            </w:r>
          </w:p>
        </w:tc>
        <w:tc>
          <w:tcPr>
            <w:tcW w:w="2126" w:type="dxa"/>
            <w:tcBorders>
              <w:top w:val="single" w:sz="4" w:space="0" w:color="auto"/>
              <w:left w:val="single" w:sz="4" w:space="0" w:color="auto"/>
              <w:bottom w:val="single" w:sz="4" w:space="0" w:color="auto"/>
              <w:right w:val="single" w:sz="4" w:space="0" w:color="auto"/>
            </w:tcBorders>
            <w:hideMark/>
          </w:tcPr>
          <w:p w14:paraId="5CF34D68" w14:textId="77777777" w:rsidR="0048296F" w:rsidRPr="001D453B" w:rsidRDefault="0048296F" w:rsidP="0048296F">
            <w:pPr>
              <w:spacing w:after="0" w:line="240" w:lineRule="auto"/>
              <w:jc w:val="center"/>
              <w:rPr>
                <w:rFonts w:ascii="Times New Roman" w:eastAsia="Times New Roman" w:hAnsi="Times New Roman" w:cs="Arial Unicode MS"/>
                <w:i/>
                <w:sz w:val="24"/>
                <w:szCs w:val="24"/>
                <w:lang w:eastAsia="lv-LV" w:bidi="lo-LA"/>
              </w:rPr>
            </w:pPr>
            <w:r w:rsidRPr="001D453B">
              <w:rPr>
                <w:rFonts w:ascii="Times New Roman" w:eastAsia="Times New Roman" w:hAnsi="Times New Roman" w:cs="Arial Unicode MS"/>
                <w:i/>
                <w:sz w:val="24"/>
                <w:szCs w:val="24"/>
                <w:lang w:eastAsia="lv-LV" w:bidi="lo-LA"/>
              </w:rPr>
              <w:t>Zemes vienības platība (veicot zemes vienības kadastrālo uzmērīšanu, zemes vienības platība var tikt precizēta)</w:t>
            </w:r>
          </w:p>
        </w:tc>
        <w:tc>
          <w:tcPr>
            <w:tcW w:w="2552" w:type="dxa"/>
            <w:tcBorders>
              <w:top w:val="single" w:sz="4" w:space="0" w:color="auto"/>
              <w:left w:val="single" w:sz="4" w:space="0" w:color="auto"/>
              <w:bottom w:val="single" w:sz="4" w:space="0" w:color="auto"/>
              <w:right w:val="single" w:sz="4" w:space="0" w:color="auto"/>
            </w:tcBorders>
            <w:hideMark/>
          </w:tcPr>
          <w:p w14:paraId="7CED86BD" w14:textId="77777777" w:rsidR="0048296F" w:rsidRPr="001D453B" w:rsidRDefault="0048296F" w:rsidP="0048296F">
            <w:pPr>
              <w:spacing w:after="0" w:line="240" w:lineRule="auto"/>
              <w:jc w:val="center"/>
              <w:rPr>
                <w:rFonts w:ascii="Times New Roman" w:eastAsia="Times New Roman" w:hAnsi="Times New Roman" w:cs="Arial Unicode MS"/>
                <w:i/>
                <w:sz w:val="24"/>
                <w:szCs w:val="24"/>
                <w:lang w:eastAsia="lv-LV" w:bidi="lo-LA"/>
              </w:rPr>
            </w:pPr>
            <w:r w:rsidRPr="001D453B">
              <w:rPr>
                <w:rFonts w:ascii="Times New Roman" w:eastAsia="Times New Roman" w:hAnsi="Times New Roman" w:cs="Arial Unicode MS"/>
                <w:i/>
                <w:sz w:val="24"/>
                <w:szCs w:val="24"/>
                <w:lang w:eastAsia="lv-LV" w:bidi="lo-LA"/>
              </w:rPr>
              <w:t>Pamatojums (normatīvie akti  pašvaldībai piekrītošiem zemei)</w:t>
            </w:r>
          </w:p>
        </w:tc>
      </w:tr>
      <w:tr w:rsidR="0048296F" w:rsidRPr="001D453B" w14:paraId="19342DDE" w14:textId="77777777" w:rsidTr="0048296F">
        <w:tc>
          <w:tcPr>
            <w:tcW w:w="2130" w:type="dxa"/>
            <w:tcBorders>
              <w:top w:val="single" w:sz="4" w:space="0" w:color="auto"/>
              <w:left w:val="single" w:sz="4" w:space="0" w:color="auto"/>
              <w:bottom w:val="single" w:sz="4" w:space="0" w:color="auto"/>
              <w:right w:val="single" w:sz="4" w:space="0" w:color="auto"/>
            </w:tcBorders>
            <w:hideMark/>
          </w:tcPr>
          <w:p w14:paraId="06AC5CC4" w14:textId="77777777" w:rsidR="0048296F" w:rsidRPr="001D453B" w:rsidRDefault="0048296F" w:rsidP="0048296F">
            <w:pPr>
              <w:spacing w:after="0" w:line="240" w:lineRule="auto"/>
              <w:rPr>
                <w:rFonts w:ascii="Times New Roman" w:eastAsia="Times New Roman" w:hAnsi="Times New Roman" w:cs="Arial Unicode MS"/>
                <w:sz w:val="24"/>
                <w:szCs w:val="24"/>
                <w:lang w:eastAsia="lv-LV" w:bidi="lo-LA"/>
              </w:rPr>
            </w:pPr>
            <w:r>
              <w:rPr>
                <w:rFonts w:ascii="Times New Roman" w:eastAsia="Times New Roman" w:hAnsi="Times New Roman" w:cs="Arial Unicode MS"/>
                <w:sz w:val="24"/>
                <w:szCs w:val="24"/>
                <w:lang w:eastAsia="lv-LV" w:bidi="lo-LA"/>
              </w:rPr>
              <w:t xml:space="preserve">Zaļā iela 10, </w:t>
            </w:r>
            <w:r w:rsidRPr="001D453B">
              <w:rPr>
                <w:rFonts w:ascii="Times New Roman" w:eastAsia="Times New Roman" w:hAnsi="Times New Roman" w:cs="Arial Unicode MS"/>
                <w:sz w:val="24"/>
                <w:szCs w:val="24"/>
                <w:lang w:eastAsia="lv-LV" w:bidi="lo-LA"/>
              </w:rPr>
              <w:t>Madona, Madonas novads</w:t>
            </w:r>
          </w:p>
        </w:tc>
        <w:tc>
          <w:tcPr>
            <w:tcW w:w="2118" w:type="dxa"/>
            <w:tcBorders>
              <w:top w:val="single" w:sz="4" w:space="0" w:color="auto"/>
              <w:left w:val="single" w:sz="4" w:space="0" w:color="auto"/>
              <w:bottom w:val="single" w:sz="4" w:space="0" w:color="auto"/>
              <w:right w:val="single" w:sz="4" w:space="0" w:color="auto"/>
            </w:tcBorders>
            <w:hideMark/>
          </w:tcPr>
          <w:p w14:paraId="1D6F7038" w14:textId="77777777" w:rsidR="0048296F" w:rsidRPr="001D453B" w:rsidRDefault="0048296F" w:rsidP="0048296F">
            <w:pPr>
              <w:spacing w:after="0" w:line="240" w:lineRule="auto"/>
              <w:jc w:val="center"/>
              <w:rPr>
                <w:rFonts w:ascii="Times New Roman" w:eastAsia="Times New Roman" w:hAnsi="Times New Roman" w:cs="Arial Unicode MS"/>
                <w:sz w:val="24"/>
                <w:szCs w:val="24"/>
                <w:lang w:eastAsia="lv-LV" w:bidi="lo-LA"/>
              </w:rPr>
            </w:pPr>
            <w:r w:rsidRPr="001D453B">
              <w:rPr>
                <w:rFonts w:ascii="Times New Roman" w:eastAsia="Times New Roman" w:hAnsi="Times New Roman" w:cs="Arial Unicode MS"/>
                <w:sz w:val="24"/>
                <w:szCs w:val="24"/>
                <w:lang w:eastAsia="lv-LV" w:bidi="lo-LA"/>
              </w:rPr>
              <w:t>70010010975</w:t>
            </w:r>
          </w:p>
        </w:tc>
        <w:tc>
          <w:tcPr>
            <w:tcW w:w="2126" w:type="dxa"/>
            <w:tcBorders>
              <w:top w:val="single" w:sz="4" w:space="0" w:color="auto"/>
              <w:left w:val="single" w:sz="4" w:space="0" w:color="auto"/>
              <w:bottom w:val="single" w:sz="4" w:space="0" w:color="auto"/>
              <w:right w:val="single" w:sz="4" w:space="0" w:color="auto"/>
            </w:tcBorders>
            <w:hideMark/>
          </w:tcPr>
          <w:p w14:paraId="5730E3D7" w14:textId="77777777" w:rsidR="0048296F" w:rsidRPr="001D453B" w:rsidRDefault="0048296F" w:rsidP="0048296F">
            <w:pPr>
              <w:spacing w:after="0" w:line="240" w:lineRule="auto"/>
              <w:jc w:val="center"/>
              <w:rPr>
                <w:rFonts w:ascii="Times New Roman" w:eastAsia="Times New Roman" w:hAnsi="Times New Roman" w:cs="Arial Unicode MS"/>
                <w:sz w:val="24"/>
                <w:szCs w:val="24"/>
                <w:lang w:eastAsia="lv-LV" w:bidi="lo-LA"/>
              </w:rPr>
            </w:pPr>
            <w:r>
              <w:rPr>
                <w:rFonts w:ascii="Times New Roman" w:eastAsia="Times New Roman" w:hAnsi="Times New Roman" w:cs="Arial Unicode MS"/>
                <w:sz w:val="24"/>
                <w:szCs w:val="24"/>
                <w:lang w:eastAsia="lv-LV" w:bidi="lo-LA"/>
              </w:rPr>
              <w:t>1201</w:t>
            </w:r>
            <w:r w:rsidRPr="001D453B">
              <w:rPr>
                <w:rFonts w:ascii="Times New Roman" w:eastAsia="Times New Roman" w:hAnsi="Times New Roman" w:cs="Arial Unicode MS"/>
                <w:sz w:val="24"/>
                <w:szCs w:val="24"/>
                <w:lang w:eastAsia="lv-LV" w:bidi="lo-LA"/>
              </w:rPr>
              <w:t xml:space="preserve"> kv.m.</w:t>
            </w:r>
          </w:p>
        </w:tc>
        <w:tc>
          <w:tcPr>
            <w:tcW w:w="2552" w:type="dxa"/>
            <w:tcBorders>
              <w:top w:val="single" w:sz="4" w:space="0" w:color="auto"/>
              <w:left w:val="single" w:sz="4" w:space="0" w:color="auto"/>
              <w:bottom w:val="single" w:sz="4" w:space="0" w:color="auto"/>
              <w:right w:val="single" w:sz="4" w:space="0" w:color="auto"/>
            </w:tcBorders>
            <w:hideMark/>
          </w:tcPr>
          <w:p w14:paraId="09A1A499" w14:textId="461A3520" w:rsidR="0048296F" w:rsidRPr="001D453B" w:rsidRDefault="0048296F" w:rsidP="0048296F">
            <w:pPr>
              <w:spacing w:after="0" w:line="240" w:lineRule="auto"/>
              <w:rPr>
                <w:rFonts w:ascii="Times New Roman" w:eastAsia="Times New Roman" w:hAnsi="Times New Roman" w:cs="Arial Unicode MS"/>
                <w:sz w:val="24"/>
                <w:szCs w:val="24"/>
                <w:lang w:eastAsia="lv-LV" w:bidi="lo-LA"/>
              </w:rPr>
            </w:pPr>
            <w:r w:rsidRPr="001D453B">
              <w:rPr>
                <w:rFonts w:ascii="Times New Roman" w:eastAsia="Times New Roman" w:hAnsi="Times New Roman" w:cs="Arial Unicode MS"/>
                <w:sz w:val="24"/>
                <w:szCs w:val="24"/>
                <w:lang w:eastAsia="lv-LV" w:bidi="lo-LA"/>
              </w:rPr>
              <w:t xml:space="preserve">Likums </w:t>
            </w:r>
            <w:r w:rsidR="00F45479">
              <w:rPr>
                <w:rFonts w:ascii="Times New Roman" w:eastAsia="Times New Roman" w:hAnsi="Times New Roman" w:cs="Arial Unicode MS"/>
                <w:sz w:val="24"/>
                <w:szCs w:val="24"/>
                <w:lang w:eastAsia="lv-LV" w:bidi="lo-LA"/>
              </w:rPr>
              <w:t>“</w:t>
            </w:r>
            <w:r w:rsidRPr="001D453B">
              <w:rPr>
                <w:rFonts w:ascii="Times New Roman" w:eastAsia="Times New Roman" w:hAnsi="Times New Roman" w:cs="Arial Unicode MS"/>
                <w:sz w:val="24"/>
                <w:szCs w:val="24"/>
                <w:lang w:eastAsia="lv-LV" w:bidi="lo-LA"/>
              </w:rPr>
              <w:t xml:space="preserve">Par valsts un pašvaldību zemes īpašuma tiesībām un to </w:t>
            </w:r>
            <w:r w:rsidRPr="001D453B">
              <w:rPr>
                <w:rFonts w:ascii="Times New Roman" w:eastAsia="Times New Roman" w:hAnsi="Times New Roman" w:cs="Arial Unicode MS"/>
                <w:sz w:val="24"/>
                <w:szCs w:val="24"/>
                <w:lang w:eastAsia="lv-LV" w:bidi="lo-LA"/>
              </w:rPr>
              <w:lastRenderedPageBreak/>
              <w:t>nostiprināšanu zemesgrāmatās” 3. panta, 6. daļa</w:t>
            </w:r>
          </w:p>
        </w:tc>
      </w:tr>
    </w:tbl>
    <w:p w14:paraId="01D05E8A" w14:textId="77777777" w:rsidR="0048296F" w:rsidRPr="001D453B" w:rsidRDefault="0048296F" w:rsidP="0048296F">
      <w:pPr>
        <w:spacing w:after="0" w:line="240" w:lineRule="auto"/>
        <w:ind w:left="426" w:firstLine="283"/>
        <w:rPr>
          <w:rFonts w:ascii="Times New Roman" w:eastAsia="Times New Roman" w:hAnsi="Times New Roman" w:cs="Times New Roman"/>
          <w:lang w:eastAsia="lv-LV"/>
        </w:rPr>
      </w:pPr>
    </w:p>
    <w:p w14:paraId="751CBD3A" w14:textId="134154E7" w:rsidR="00EF150D" w:rsidRPr="004D6EDD" w:rsidRDefault="00EF150D" w:rsidP="0048296F">
      <w:pPr>
        <w:spacing w:after="0" w:line="240" w:lineRule="auto"/>
        <w:ind w:firstLine="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lang w:eastAsia="hi-IN" w:bidi="hi-IN"/>
        </w:rPr>
        <w:t xml:space="preserve"> </w:t>
      </w:r>
    </w:p>
    <w:p w14:paraId="6455389E" w14:textId="6A9456AC" w:rsidR="00EF150D" w:rsidRPr="00F81A81" w:rsidRDefault="00EF150D" w:rsidP="0048296F">
      <w:pPr>
        <w:spacing w:after="0" w:line="240" w:lineRule="auto"/>
        <w:ind w:firstLine="720"/>
        <w:jc w:val="both"/>
        <w:rPr>
          <w:rFonts w:eastAsia="Calibri" w:cs="Times New Roman"/>
        </w:rPr>
      </w:pPr>
    </w:p>
    <w:p w14:paraId="5F9FB68F" w14:textId="77777777" w:rsidR="00EF150D" w:rsidRDefault="00EF150D" w:rsidP="0048296F">
      <w:pPr>
        <w:spacing w:after="0" w:line="240" w:lineRule="auto"/>
        <w:jc w:val="both"/>
        <w:rPr>
          <w:rFonts w:ascii="Times New Roman" w:eastAsia="Calibri" w:hAnsi="Times New Roman" w:cs="Times New Roman"/>
          <w:bCs/>
          <w:kern w:val="2"/>
          <w:sz w:val="24"/>
          <w:szCs w:val="24"/>
        </w:rPr>
      </w:pPr>
    </w:p>
    <w:p w14:paraId="2922CCA9" w14:textId="77777777" w:rsidR="00387CF1" w:rsidRPr="004D6EDD" w:rsidRDefault="00387CF1" w:rsidP="007F6706">
      <w:pPr>
        <w:spacing w:after="0" w:line="240" w:lineRule="auto"/>
        <w:ind w:right="-57"/>
        <w:jc w:val="both"/>
        <w:rPr>
          <w:rFonts w:ascii="Times New Roman" w:eastAsia="Times New Roman" w:hAnsi="Times New Roman" w:cs="Times New Roman"/>
          <w:sz w:val="24"/>
          <w:szCs w:val="24"/>
          <w:lang w:eastAsia="lv-LV"/>
        </w:rPr>
      </w:pPr>
    </w:p>
    <w:p w14:paraId="1E4CB7E3" w14:textId="77777777" w:rsidR="007016D9" w:rsidRPr="004D6EDD" w:rsidRDefault="007016D9" w:rsidP="007016D9">
      <w:pPr>
        <w:ind w:firstLine="720"/>
        <w:jc w:val="both"/>
        <w:rPr>
          <w:rFonts w:ascii="Times New Roman" w:hAnsi="Times New Roman" w:cs="Times New Roman"/>
          <w:i/>
          <w:iCs/>
          <w:sz w:val="24"/>
          <w:szCs w:val="24"/>
        </w:rPr>
      </w:pPr>
      <w:r w:rsidRPr="004D6EDD">
        <w:rPr>
          <w:rFonts w:ascii="Times New Roman" w:eastAsia="Calibri" w:hAnsi="Times New Roman" w:cs="Times New Roman"/>
          <w:sz w:val="24"/>
          <w:szCs w:val="24"/>
        </w:rPr>
        <w:t>Domes priekšsēdētājs</w:t>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t xml:space="preserve">    A.Lungevičs</w:t>
      </w:r>
      <w:r w:rsidRPr="004D6EDD">
        <w:rPr>
          <w:rFonts w:ascii="Times New Roman" w:hAnsi="Times New Roman" w:cs="Times New Roman"/>
          <w:i/>
          <w:iCs/>
          <w:sz w:val="24"/>
          <w:szCs w:val="24"/>
        </w:rPr>
        <w:t xml:space="preserve"> </w:t>
      </w:r>
    </w:p>
    <w:p w14:paraId="003B0B8B" w14:textId="43FDC964" w:rsidR="007016D9" w:rsidRPr="004D6EDD" w:rsidRDefault="007016D9" w:rsidP="007016D9">
      <w:pPr>
        <w:spacing w:after="0" w:line="240" w:lineRule="auto"/>
        <w:jc w:val="both"/>
        <w:rPr>
          <w:rFonts w:ascii="Times New Roman" w:hAnsi="Times New Roman" w:cs="Times New Roman"/>
          <w:sz w:val="24"/>
          <w:szCs w:val="24"/>
        </w:rPr>
      </w:pPr>
    </w:p>
    <w:p w14:paraId="7A23D818" w14:textId="77777777" w:rsidR="000F36DB" w:rsidRPr="004D6EDD" w:rsidRDefault="000F36DB" w:rsidP="007016D9">
      <w:pPr>
        <w:spacing w:after="0" w:line="240" w:lineRule="auto"/>
        <w:jc w:val="both"/>
        <w:rPr>
          <w:rFonts w:ascii="Times New Roman" w:hAnsi="Times New Roman" w:cs="Times New Roman"/>
          <w:sz w:val="24"/>
          <w:szCs w:val="24"/>
        </w:rPr>
      </w:pPr>
    </w:p>
    <w:p w14:paraId="1D25BD8D" w14:textId="18959BC3" w:rsidR="00ED6227" w:rsidRPr="004D6EDD" w:rsidRDefault="00ED6227" w:rsidP="007016D9">
      <w:pPr>
        <w:spacing w:after="0" w:line="240" w:lineRule="auto"/>
        <w:jc w:val="both"/>
        <w:rPr>
          <w:rFonts w:ascii="Times New Roman" w:hAnsi="Times New Roman" w:cs="Times New Roman"/>
          <w:sz w:val="24"/>
          <w:szCs w:val="24"/>
        </w:rPr>
      </w:pPr>
    </w:p>
    <w:p w14:paraId="497C6D8E" w14:textId="77777777" w:rsidR="000F36DB" w:rsidRPr="004D6EDD" w:rsidRDefault="000F36DB" w:rsidP="000F36DB">
      <w:pPr>
        <w:spacing w:after="0" w:line="240" w:lineRule="auto"/>
        <w:jc w:val="both"/>
        <w:rPr>
          <w:rFonts w:ascii="Times New Roman" w:eastAsia="Calibri" w:hAnsi="Times New Roman" w:cs="Times New Roman"/>
          <w:b/>
          <w:sz w:val="24"/>
          <w:szCs w:val="24"/>
        </w:rPr>
      </w:pPr>
      <w:r w:rsidRPr="004D6EDD">
        <w:rPr>
          <w:rFonts w:ascii="Times New Roman" w:hAnsi="Times New Roman" w:cs="Times New Roman"/>
          <w:i/>
          <w:iCs/>
          <w:sz w:val="24"/>
          <w:szCs w:val="24"/>
        </w:rPr>
        <w:t>Čačka 28080793</w:t>
      </w:r>
    </w:p>
    <w:p w14:paraId="3E854C66" w14:textId="77777777" w:rsidR="00563482" w:rsidRPr="004D6EDD" w:rsidRDefault="00563482" w:rsidP="007016D9">
      <w:pPr>
        <w:spacing w:after="0" w:line="240" w:lineRule="auto"/>
        <w:jc w:val="both"/>
        <w:rPr>
          <w:rFonts w:ascii="Times New Roman" w:hAnsi="Times New Roman" w:cs="Times New Roman"/>
          <w:sz w:val="24"/>
          <w:szCs w:val="24"/>
        </w:rPr>
      </w:pPr>
    </w:p>
    <w:p w14:paraId="09DF8318" w14:textId="13932AB7" w:rsidR="003F4F58" w:rsidRPr="004D6EDD" w:rsidRDefault="003F4F58" w:rsidP="007E59A6">
      <w:pPr>
        <w:spacing w:after="0" w:line="240" w:lineRule="auto"/>
        <w:jc w:val="both"/>
        <w:rPr>
          <w:rFonts w:ascii="Times New Roman" w:hAnsi="Times New Roman" w:cs="Times New Roman"/>
          <w:i/>
          <w:iCs/>
          <w:sz w:val="24"/>
          <w:szCs w:val="24"/>
        </w:rPr>
      </w:pPr>
    </w:p>
    <w:sectPr w:rsidR="003F4F58" w:rsidRPr="004D6EDD"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B6EB4" w14:textId="77777777" w:rsidR="00B64B69" w:rsidRDefault="00B64B69" w:rsidP="0090167E">
      <w:pPr>
        <w:spacing w:after="0" w:line="240" w:lineRule="auto"/>
      </w:pPr>
      <w:r>
        <w:separator/>
      </w:r>
    </w:p>
  </w:endnote>
  <w:endnote w:type="continuationSeparator" w:id="0">
    <w:p w14:paraId="3D366584" w14:textId="77777777" w:rsidR="00B64B69" w:rsidRDefault="00B64B69"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160474"/>
      <w:docPartObj>
        <w:docPartGallery w:val="Page Numbers (Bottom of Page)"/>
        <w:docPartUnique/>
      </w:docPartObj>
    </w:sdtPr>
    <w:sdtEndPr/>
    <w:sdtContent>
      <w:p w14:paraId="11E4B7B2" w14:textId="1258B02D" w:rsidR="0090167E" w:rsidRDefault="0090167E">
        <w:pPr>
          <w:pStyle w:val="Kjene"/>
          <w:jc w:val="center"/>
        </w:pPr>
        <w:r>
          <w:fldChar w:fldCharType="begin"/>
        </w:r>
        <w:r>
          <w:instrText>PAGE   \* MERGEFORMAT</w:instrText>
        </w:r>
        <w:r>
          <w:fldChar w:fldCharType="separate"/>
        </w:r>
        <w:r w:rsidR="002F05A7">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6360E" w14:textId="77777777" w:rsidR="00B64B69" w:rsidRDefault="00B64B69" w:rsidP="0090167E">
      <w:pPr>
        <w:spacing w:after="0" w:line="240" w:lineRule="auto"/>
      </w:pPr>
      <w:r>
        <w:separator/>
      </w:r>
    </w:p>
  </w:footnote>
  <w:footnote w:type="continuationSeparator" w:id="0">
    <w:p w14:paraId="7267ED53" w14:textId="77777777" w:rsidR="00B64B69" w:rsidRDefault="00B64B69"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1F37A9D"/>
    <w:multiLevelType w:val="hybridMultilevel"/>
    <w:tmpl w:val="95126ADE"/>
    <w:lvl w:ilvl="0" w:tplc="8F2C214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02540992"/>
    <w:multiLevelType w:val="hybridMultilevel"/>
    <w:tmpl w:val="893C2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6937114"/>
    <w:multiLevelType w:val="hybridMultilevel"/>
    <w:tmpl w:val="C27EE7B0"/>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6"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08A96683"/>
    <w:multiLevelType w:val="hybridMultilevel"/>
    <w:tmpl w:val="F2309E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BDF10E8"/>
    <w:multiLevelType w:val="hybridMultilevel"/>
    <w:tmpl w:val="86B0A2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1E55D2"/>
    <w:multiLevelType w:val="hybridMultilevel"/>
    <w:tmpl w:val="45E6D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7F54531"/>
    <w:multiLevelType w:val="hybridMultilevel"/>
    <w:tmpl w:val="05FA8D10"/>
    <w:lvl w:ilvl="0" w:tplc="2D461C8C">
      <w:start w:val="1"/>
      <w:numFmt w:val="decimal"/>
      <w:lvlText w:val="%1."/>
      <w:lvlJc w:val="left"/>
      <w:pPr>
        <w:ind w:left="1440" w:hanging="360"/>
      </w:pPr>
      <w:rPr>
        <w:b w:val="0"/>
        <w:bCs/>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1B9E39F5"/>
    <w:multiLevelType w:val="hybridMultilevel"/>
    <w:tmpl w:val="852C5252"/>
    <w:lvl w:ilvl="0" w:tplc="8A4285EA">
      <w:start w:val="1"/>
      <w:numFmt w:val="decimal"/>
      <w:lvlText w:val="%1."/>
      <w:lvlJc w:val="left"/>
      <w:pPr>
        <w:ind w:left="720" w:hanging="360"/>
      </w:pPr>
      <w:rPr>
        <w:rFonts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85B71B8"/>
    <w:multiLevelType w:val="multilevel"/>
    <w:tmpl w:val="05F27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476DC2"/>
    <w:multiLevelType w:val="hybridMultilevel"/>
    <w:tmpl w:val="E23EE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F1901D3"/>
    <w:multiLevelType w:val="hybridMultilevel"/>
    <w:tmpl w:val="E99CAA34"/>
    <w:lvl w:ilvl="0" w:tplc="334428CC">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0DD44EB"/>
    <w:multiLevelType w:val="multilevel"/>
    <w:tmpl w:val="7A0A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D57EA0"/>
    <w:multiLevelType w:val="hybridMultilevel"/>
    <w:tmpl w:val="4D7010D6"/>
    <w:lvl w:ilvl="0" w:tplc="6A1410C8">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D801CE"/>
    <w:multiLevelType w:val="multilevel"/>
    <w:tmpl w:val="DC28A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A820E8"/>
    <w:multiLevelType w:val="multilevel"/>
    <w:tmpl w:val="571E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B325AC"/>
    <w:multiLevelType w:val="multilevel"/>
    <w:tmpl w:val="3502F1BE"/>
    <w:lvl w:ilvl="0">
      <w:start w:val="1"/>
      <w:numFmt w:val="decimal"/>
      <w:lvlText w:val="%1."/>
      <w:lvlJc w:val="left"/>
      <w:pPr>
        <w:ind w:left="720" w:hanging="360"/>
      </w:pPr>
    </w:lvl>
    <w:lvl w:ilvl="1">
      <w:start w:val="1"/>
      <w:numFmt w:val="decimal"/>
      <w:isLgl/>
      <w:lvlText w:val="%1.%2."/>
      <w:lvlJc w:val="left"/>
      <w:pPr>
        <w:ind w:left="1440" w:hanging="360"/>
      </w:pPr>
    </w:lvl>
    <w:lvl w:ilvl="2">
      <w:start w:val="1"/>
      <w:numFmt w:val="decimal"/>
      <w:isLgl/>
      <w:lvlText w:val="%1.%2.%3."/>
      <w:lvlJc w:val="left"/>
      <w:pPr>
        <w:ind w:left="252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abstractNum w:abstractNumId="21"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AA46CA"/>
    <w:multiLevelType w:val="multilevel"/>
    <w:tmpl w:val="E1728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39A213E"/>
    <w:multiLevelType w:val="multilevel"/>
    <w:tmpl w:val="F95AB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8F1561"/>
    <w:multiLevelType w:val="multilevel"/>
    <w:tmpl w:val="AB6860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7CA4DA5"/>
    <w:multiLevelType w:val="hybridMultilevel"/>
    <w:tmpl w:val="86E2EB7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8" w15:restartNumberingAfterBreak="0">
    <w:nsid w:val="4C73232B"/>
    <w:multiLevelType w:val="hybridMultilevel"/>
    <w:tmpl w:val="9CA857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6820E86"/>
    <w:multiLevelType w:val="hybridMultilevel"/>
    <w:tmpl w:val="A4446440"/>
    <w:lvl w:ilvl="0" w:tplc="82B032F4">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93475C0"/>
    <w:multiLevelType w:val="multilevel"/>
    <w:tmpl w:val="567A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9D4F9C"/>
    <w:multiLevelType w:val="hybridMultilevel"/>
    <w:tmpl w:val="B3AECC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0B84FCE"/>
    <w:multiLevelType w:val="multilevel"/>
    <w:tmpl w:val="D7905A6C"/>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5" w15:restartNumberingAfterBreak="0">
    <w:nsid w:val="65E83AD2"/>
    <w:multiLevelType w:val="hybridMultilevel"/>
    <w:tmpl w:val="53EC03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7"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E6D2D28"/>
    <w:multiLevelType w:val="multilevel"/>
    <w:tmpl w:val="09C65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7E1AEE"/>
    <w:multiLevelType w:val="multilevel"/>
    <w:tmpl w:val="180A87A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0"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B025286"/>
    <w:multiLevelType w:val="multilevel"/>
    <w:tmpl w:val="4A32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40"/>
  </w:num>
  <w:num w:numId="2">
    <w:abstractNumId w:val="4"/>
  </w:num>
  <w:num w:numId="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14"/>
  </w:num>
  <w:num w:numId="6">
    <w:abstractNumId w:val="7"/>
  </w:num>
  <w:num w:numId="7">
    <w:abstractNumId w:val="17"/>
  </w:num>
  <w:num w:numId="8">
    <w:abstractNumId w:val="21"/>
  </w:num>
  <w:num w:numId="9">
    <w:abstractNumId w:val="2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37"/>
  </w:num>
  <w:num w:numId="13">
    <w:abstractNumId w:val="26"/>
  </w:num>
  <w:num w:numId="14">
    <w:abstractNumId w:val="0"/>
  </w:num>
  <w:num w:numId="15">
    <w:abstractNumId w:val="9"/>
  </w:num>
  <w:num w:numId="16">
    <w:abstractNumId w:val="2"/>
  </w:num>
  <w:num w:numId="17">
    <w:abstractNumId w:val="27"/>
  </w:num>
  <w:num w:numId="18">
    <w:abstractNumId w:val="35"/>
  </w:num>
  <w:num w:numId="19">
    <w:abstractNumId w:val="19"/>
  </w:num>
  <w:num w:numId="20">
    <w:abstractNumId w:val="15"/>
  </w:num>
  <w:num w:numId="21">
    <w:abstractNumId w:val="16"/>
  </w:num>
  <w:num w:numId="22">
    <w:abstractNumId w:val="41"/>
  </w:num>
  <w:num w:numId="23">
    <w:abstractNumId w:val="23"/>
  </w:num>
  <w:num w:numId="24">
    <w:abstractNumId w:val="13"/>
  </w:num>
  <w:num w:numId="25">
    <w:abstractNumId w:val="39"/>
  </w:num>
  <w:num w:numId="26">
    <w:abstractNumId w:val="5"/>
  </w:num>
  <w:num w:numId="27">
    <w:abstractNumId w:val="12"/>
  </w:num>
  <w:num w:numId="28">
    <w:abstractNumId w:val="10"/>
  </w:num>
  <w:num w:numId="29">
    <w:abstractNumId w:val="34"/>
  </w:num>
  <w:num w:numId="30">
    <w:abstractNumId w:val="29"/>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1"/>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25"/>
  </w:num>
  <w:num w:numId="38">
    <w:abstractNumId w:val="3"/>
  </w:num>
  <w:num w:numId="39">
    <w:abstractNumId w:val="24"/>
  </w:num>
  <w:num w:numId="40">
    <w:abstractNumId w:val="38"/>
  </w:num>
  <w:num w:numId="41">
    <w:abstractNumId w:val="28"/>
  </w:num>
  <w:num w:numId="42">
    <w:abstractNumId w:val="11"/>
  </w:num>
  <w:num w:numId="43">
    <w:abstractNumId w:val="18"/>
  </w:num>
  <w:num w:numId="44">
    <w:abstractNumId w:val="8"/>
  </w:num>
  <w:num w:numId="45">
    <w:abstractNumId w:val="2"/>
    <w:lvlOverride w:ilvl="0">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2F"/>
    <w:rsid w:val="00034DAD"/>
    <w:rsid w:val="000356DA"/>
    <w:rsid w:val="00036BAE"/>
    <w:rsid w:val="00036F05"/>
    <w:rsid w:val="00037070"/>
    <w:rsid w:val="00037141"/>
    <w:rsid w:val="00037206"/>
    <w:rsid w:val="00037906"/>
    <w:rsid w:val="00037F1B"/>
    <w:rsid w:val="000405E4"/>
    <w:rsid w:val="000420B5"/>
    <w:rsid w:val="000420CE"/>
    <w:rsid w:val="00042FF8"/>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725"/>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4D59"/>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7AC"/>
    <w:rsid w:val="000E3B44"/>
    <w:rsid w:val="000E4278"/>
    <w:rsid w:val="000E5561"/>
    <w:rsid w:val="000E5F08"/>
    <w:rsid w:val="000E7877"/>
    <w:rsid w:val="000F030D"/>
    <w:rsid w:val="000F1AB4"/>
    <w:rsid w:val="000F2E79"/>
    <w:rsid w:val="000F36DB"/>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1B95"/>
    <w:rsid w:val="00121F92"/>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37FF6"/>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404"/>
    <w:rsid w:val="00156779"/>
    <w:rsid w:val="0015730D"/>
    <w:rsid w:val="00157A43"/>
    <w:rsid w:val="00160760"/>
    <w:rsid w:val="00160EAA"/>
    <w:rsid w:val="001613D8"/>
    <w:rsid w:val="0016259C"/>
    <w:rsid w:val="00162D8F"/>
    <w:rsid w:val="00163885"/>
    <w:rsid w:val="001643D3"/>
    <w:rsid w:val="00164629"/>
    <w:rsid w:val="00164EE2"/>
    <w:rsid w:val="0016546B"/>
    <w:rsid w:val="00165882"/>
    <w:rsid w:val="00166882"/>
    <w:rsid w:val="001670F9"/>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269A"/>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648"/>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308"/>
    <w:rsid w:val="001D7C2B"/>
    <w:rsid w:val="001E0C4C"/>
    <w:rsid w:val="001E1776"/>
    <w:rsid w:val="001E2D26"/>
    <w:rsid w:val="001E2D9B"/>
    <w:rsid w:val="001E3809"/>
    <w:rsid w:val="001E4551"/>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87F"/>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5414"/>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8C0"/>
    <w:rsid w:val="00256AC9"/>
    <w:rsid w:val="00260868"/>
    <w:rsid w:val="00260E76"/>
    <w:rsid w:val="00261748"/>
    <w:rsid w:val="002633DD"/>
    <w:rsid w:val="00263718"/>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11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504"/>
    <w:rsid w:val="002A3680"/>
    <w:rsid w:val="002A44CE"/>
    <w:rsid w:val="002A525E"/>
    <w:rsid w:val="002A55CD"/>
    <w:rsid w:val="002A578A"/>
    <w:rsid w:val="002A5A80"/>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7918"/>
    <w:rsid w:val="003379A0"/>
    <w:rsid w:val="00337A98"/>
    <w:rsid w:val="00340074"/>
    <w:rsid w:val="00340381"/>
    <w:rsid w:val="003406A9"/>
    <w:rsid w:val="0034082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7371"/>
    <w:rsid w:val="003877EA"/>
    <w:rsid w:val="00387CF1"/>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4F58"/>
    <w:rsid w:val="003F62EC"/>
    <w:rsid w:val="003F6974"/>
    <w:rsid w:val="003F6B8F"/>
    <w:rsid w:val="003F6C27"/>
    <w:rsid w:val="00400391"/>
    <w:rsid w:val="004006CC"/>
    <w:rsid w:val="0040093C"/>
    <w:rsid w:val="004009C4"/>
    <w:rsid w:val="00400F9E"/>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371"/>
    <w:rsid w:val="0041550C"/>
    <w:rsid w:val="00415D97"/>
    <w:rsid w:val="004163B8"/>
    <w:rsid w:val="00417B21"/>
    <w:rsid w:val="00420666"/>
    <w:rsid w:val="0042080E"/>
    <w:rsid w:val="004213AF"/>
    <w:rsid w:val="00423187"/>
    <w:rsid w:val="00423196"/>
    <w:rsid w:val="004238C6"/>
    <w:rsid w:val="004242A0"/>
    <w:rsid w:val="004259EA"/>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3BD5"/>
    <w:rsid w:val="00455093"/>
    <w:rsid w:val="00457B96"/>
    <w:rsid w:val="004602AA"/>
    <w:rsid w:val="00460847"/>
    <w:rsid w:val="00460F1A"/>
    <w:rsid w:val="00462C9A"/>
    <w:rsid w:val="00462D37"/>
    <w:rsid w:val="00462F35"/>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296F"/>
    <w:rsid w:val="004831B5"/>
    <w:rsid w:val="004839D4"/>
    <w:rsid w:val="00483B86"/>
    <w:rsid w:val="00483D44"/>
    <w:rsid w:val="00484115"/>
    <w:rsid w:val="00484762"/>
    <w:rsid w:val="00485D9F"/>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2CA3"/>
    <w:rsid w:val="004A43EC"/>
    <w:rsid w:val="004A4542"/>
    <w:rsid w:val="004A48CC"/>
    <w:rsid w:val="004A52C7"/>
    <w:rsid w:val="004A6C60"/>
    <w:rsid w:val="004A6D55"/>
    <w:rsid w:val="004A75E0"/>
    <w:rsid w:val="004A79C2"/>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D6EDD"/>
    <w:rsid w:val="004E0DDD"/>
    <w:rsid w:val="004E1C25"/>
    <w:rsid w:val="004E2629"/>
    <w:rsid w:val="004E3499"/>
    <w:rsid w:val="004E39EE"/>
    <w:rsid w:val="004E3E10"/>
    <w:rsid w:val="004E40A5"/>
    <w:rsid w:val="004E48FF"/>
    <w:rsid w:val="004E4C33"/>
    <w:rsid w:val="004E5629"/>
    <w:rsid w:val="004E6C3A"/>
    <w:rsid w:val="004E7A32"/>
    <w:rsid w:val="004F0605"/>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736"/>
    <w:rsid w:val="00554D22"/>
    <w:rsid w:val="00554F80"/>
    <w:rsid w:val="00556200"/>
    <w:rsid w:val="0055746E"/>
    <w:rsid w:val="00560190"/>
    <w:rsid w:val="00561261"/>
    <w:rsid w:val="0056269E"/>
    <w:rsid w:val="005632FD"/>
    <w:rsid w:val="00563482"/>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3A4"/>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E7934"/>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17818"/>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36B5"/>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4D4"/>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16D9"/>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70A"/>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57146"/>
    <w:rsid w:val="00760680"/>
    <w:rsid w:val="00761424"/>
    <w:rsid w:val="00761BF1"/>
    <w:rsid w:val="00762464"/>
    <w:rsid w:val="0076429F"/>
    <w:rsid w:val="00764407"/>
    <w:rsid w:val="00764D00"/>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7D8"/>
    <w:rsid w:val="0078483D"/>
    <w:rsid w:val="007852B6"/>
    <w:rsid w:val="0078630C"/>
    <w:rsid w:val="00786531"/>
    <w:rsid w:val="00786884"/>
    <w:rsid w:val="00786B35"/>
    <w:rsid w:val="00786B83"/>
    <w:rsid w:val="00786F2B"/>
    <w:rsid w:val="00787A28"/>
    <w:rsid w:val="0079055D"/>
    <w:rsid w:val="00790A6D"/>
    <w:rsid w:val="007938CB"/>
    <w:rsid w:val="007946AE"/>
    <w:rsid w:val="00795A80"/>
    <w:rsid w:val="00796769"/>
    <w:rsid w:val="0079699A"/>
    <w:rsid w:val="00796D38"/>
    <w:rsid w:val="00797F8A"/>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9DE"/>
    <w:rsid w:val="007C5AC7"/>
    <w:rsid w:val="007D02CD"/>
    <w:rsid w:val="007D11C3"/>
    <w:rsid w:val="007D20CE"/>
    <w:rsid w:val="007D3785"/>
    <w:rsid w:val="007D590B"/>
    <w:rsid w:val="007D5E38"/>
    <w:rsid w:val="007D68D5"/>
    <w:rsid w:val="007D713B"/>
    <w:rsid w:val="007D7340"/>
    <w:rsid w:val="007D736A"/>
    <w:rsid w:val="007D7B7A"/>
    <w:rsid w:val="007E0A6C"/>
    <w:rsid w:val="007E1BEF"/>
    <w:rsid w:val="007E2A39"/>
    <w:rsid w:val="007E321F"/>
    <w:rsid w:val="007E3389"/>
    <w:rsid w:val="007E3907"/>
    <w:rsid w:val="007E45F5"/>
    <w:rsid w:val="007E487B"/>
    <w:rsid w:val="007E5180"/>
    <w:rsid w:val="007E51F0"/>
    <w:rsid w:val="007E54A2"/>
    <w:rsid w:val="007E58C4"/>
    <w:rsid w:val="007E59A6"/>
    <w:rsid w:val="007E63D4"/>
    <w:rsid w:val="007E6766"/>
    <w:rsid w:val="007E6A52"/>
    <w:rsid w:val="007E6E66"/>
    <w:rsid w:val="007E6F28"/>
    <w:rsid w:val="007F0016"/>
    <w:rsid w:val="007F172B"/>
    <w:rsid w:val="007F26EB"/>
    <w:rsid w:val="007F3CB0"/>
    <w:rsid w:val="007F45D9"/>
    <w:rsid w:val="007F4F98"/>
    <w:rsid w:val="007F5399"/>
    <w:rsid w:val="007F6706"/>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5504"/>
    <w:rsid w:val="00817B13"/>
    <w:rsid w:val="00820093"/>
    <w:rsid w:val="00820BC7"/>
    <w:rsid w:val="00822001"/>
    <w:rsid w:val="00822026"/>
    <w:rsid w:val="00822B4C"/>
    <w:rsid w:val="008236A6"/>
    <w:rsid w:val="008266DE"/>
    <w:rsid w:val="008271E4"/>
    <w:rsid w:val="0082722F"/>
    <w:rsid w:val="0082749F"/>
    <w:rsid w:val="00827BC1"/>
    <w:rsid w:val="00827E62"/>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6B7"/>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87FEF"/>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19CB"/>
    <w:rsid w:val="008C2DBE"/>
    <w:rsid w:val="008C3B02"/>
    <w:rsid w:val="008C3F23"/>
    <w:rsid w:val="008C4A54"/>
    <w:rsid w:val="008C4B87"/>
    <w:rsid w:val="008C4C80"/>
    <w:rsid w:val="008C5325"/>
    <w:rsid w:val="008C5BA4"/>
    <w:rsid w:val="008C6121"/>
    <w:rsid w:val="008C65D1"/>
    <w:rsid w:val="008C6893"/>
    <w:rsid w:val="008C7620"/>
    <w:rsid w:val="008C777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250D"/>
    <w:rsid w:val="0097399A"/>
    <w:rsid w:val="00973BBC"/>
    <w:rsid w:val="00975739"/>
    <w:rsid w:val="009760E4"/>
    <w:rsid w:val="009769BB"/>
    <w:rsid w:val="00977053"/>
    <w:rsid w:val="00977797"/>
    <w:rsid w:val="00977FBB"/>
    <w:rsid w:val="009801A6"/>
    <w:rsid w:val="00980E67"/>
    <w:rsid w:val="00981E8B"/>
    <w:rsid w:val="00984433"/>
    <w:rsid w:val="00984A86"/>
    <w:rsid w:val="009867D6"/>
    <w:rsid w:val="0098682F"/>
    <w:rsid w:val="00986A09"/>
    <w:rsid w:val="0098701D"/>
    <w:rsid w:val="00990377"/>
    <w:rsid w:val="00990842"/>
    <w:rsid w:val="0099109A"/>
    <w:rsid w:val="00991478"/>
    <w:rsid w:val="009915CB"/>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557"/>
    <w:rsid w:val="009A4AC1"/>
    <w:rsid w:val="009A4C5A"/>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2F3"/>
    <w:rsid w:val="009D5D61"/>
    <w:rsid w:val="009D7023"/>
    <w:rsid w:val="009D755B"/>
    <w:rsid w:val="009D77BA"/>
    <w:rsid w:val="009E0985"/>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3C28"/>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1ED"/>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6AE3"/>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896"/>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606B"/>
    <w:rsid w:val="00B178D6"/>
    <w:rsid w:val="00B17E42"/>
    <w:rsid w:val="00B17FA4"/>
    <w:rsid w:val="00B20275"/>
    <w:rsid w:val="00B23A2A"/>
    <w:rsid w:val="00B24175"/>
    <w:rsid w:val="00B243A0"/>
    <w:rsid w:val="00B243DA"/>
    <w:rsid w:val="00B24561"/>
    <w:rsid w:val="00B245B1"/>
    <w:rsid w:val="00B24C55"/>
    <w:rsid w:val="00B254C2"/>
    <w:rsid w:val="00B257F6"/>
    <w:rsid w:val="00B265E5"/>
    <w:rsid w:val="00B26724"/>
    <w:rsid w:val="00B27244"/>
    <w:rsid w:val="00B27EFF"/>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461"/>
    <w:rsid w:val="00B625DA"/>
    <w:rsid w:val="00B63C71"/>
    <w:rsid w:val="00B64B69"/>
    <w:rsid w:val="00B65EB3"/>
    <w:rsid w:val="00B66B63"/>
    <w:rsid w:val="00B6716C"/>
    <w:rsid w:val="00B67C82"/>
    <w:rsid w:val="00B7014C"/>
    <w:rsid w:val="00B70746"/>
    <w:rsid w:val="00B71964"/>
    <w:rsid w:val="00B7207A"/>
    <w:rsid w:val="00B7289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AEC"/>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A45"/>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4AA3"/>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474"/>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C10"/>
    <w:rsid w:val="00CA4C88"/>
    <w:rsid w:val="00CA560E"/>
    <w:rsid w:val="00CA68D3"/>
    <w:rsid w:val="00CA6B78"/>
    <w:rsid w:val="00CA7BD4"/>
    <w:rsid w:val="00CB00C5"/>
    <w:rsid w:val="00CB086D"/>
    <w:rsid w:val="00CB1492"/>
    <w:rsid w:val="00CB1F9A"/>
    <w:rsid w:val="00CB2D18"/>
    <w:rsid w:val="00CB3DEC"/>
    <w:rsid w:val="00CB3F85"/>
    <w:rsid w:val="00CB48E3"/>
    <w:rsid w:val="00CB60FA"/>
    <w:rsid w:val="00CB6111"/>
    <w:rsid w:val="00CB6702"/>
    <w:rsid w:val="00CB74E2"/>
    <w:rsid w:val="00CB7F91"/>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1EE2"/>
    <w:rsid w:val="00D1307F"/>
    <w:rsid w:val="00D140EE"/>
    <w:rsid w:val="00D149F6"/>
    <w:rsid w:val="00D14C44"/>
    <w:rsid w:val="00D152AA"/>
    <w:rsid w:val="00D153ED"/>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441"/>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13"/>
    <w:rsid w:val="00D73789"/>
    <w:rsid w:val="00D7454E"/>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27B"/>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6E6E"/>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3B84"/>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40"/>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6D"/>
    <w:rsid w:val="00E75498"/>
    <w:rsid w:val="00E76EF0"/>
    <w:rsid w:val="00E77AC5"/>
    <w:rsid w:val="00E81B7B"/>
    <w:rsid w:val="00E82ABB"/>
    <w:rsid w:val="00E84454"/>
    <w:rsid w:val="00E85E0C"/>
    <w:rsid w:val="00E867E3"/>
    <w:rsid w:val="00E87A49"/>
    <w:rsid w:val="00E906A3"/>
    <w:rsid w:val="00E90838"/>
    <w:rsid w:val="00E90DCA"/>
    <w:rsid w:val="00E91399"/>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227"/>
    <w:rsid w:val="00ED63B8"/>
    <w:rsid w:val="00ED7020"/>
    <w:rsid w:val="00EE059F"/>
    <w:rsid w:val="00EE0DD0"/>
    <w:rsid w:val="00EE106B"/>
    <w:rsid w:val="00EE1ACF"/>
    <w:rsid w:val="00EE1C7E"/>
    <w:rsid w:val="00EE2149"/>
    <w:rsid w:val="00EE24A4"/>
    <w:rsid w:val="00EE3598"/>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50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270BB"/>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5479"/>
    <w:rsid w:val="00F4629E"/>
    <w:rsid w:val="00F4709E"/>
    <w:rsid w:val="00F47108"/>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0864"/>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CB9"/>
    <w:rsid w:val="00F937AB"/>
    <w:rsid w:val="00F938EA"/>
    <w:rsid w:val="00F93ECF"/>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14"/>
      </w:num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541480014">
      <w:bodyDiv w:val="1"/>
      <w:marLeft w:val="0"/>
      <w:marRight w:val="0"/>
      <w:marTop w:val="0"/>
      <w:marBottom w:val="0"/>
      <w:divBdr>
        <w:top w:val="none" w:sz="0" w:space="0" w:color="auto"/>
        <w:left w:val="none" w:sz="0" w:space="0" w:color="auto"/>
        <w:bottom w:val="none" w:sz="0" w:space="0" w:color="auto"/>
        <w:right w:val="none" w:sz="0" w:space="0" w:color="auto"/>
      </w:divBdr>
    </w:div>
    <w:div w:id="621691265">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844252202">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106773356">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1989632740">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9A41F-CA1D-48A5-B3D4-5131E92FD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1554</Words>
  <Characters>887</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3</cp:revision>
  <cp:lastPrinted>2021-01-30T09:05:00Z</cp:lastPrinted>
  <dcterms:created xsi:type="dcterms:W3CDTF">2021-04-29T13:12:00Z</dcterms:created>
  <dcterms:modified xsi:type="dcterms:W3CDTF">2021-04-29T16:45:00Z</dcterms:modified>
</cp:coreProperties>
</file>